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E88" w:rsidRPr="00DD43D3" w:rsidRDefault="00DD43D3">
      <w:pPr>
        <w:rPr>
          <w:sz w:val="32"/>
          <w:szCs w:val="32"/>
        </w:rPr>
      </w:pPr>
      <w:bookmarkStart w:id="0" w:name="_GoBack"/>
      <w:bookmarkEnd w:id="0"/>
      <w:r w:rsidRPr="00DD43D3">
        <w:rPr>
          <w:sz w:val="32"/>
          <w:szCs w:val="32"/>
        </w:rPr>
        <w:t>Sv. Transportarbetareförbundets och Sveriges Hamnars hemställan om ändring i AFS 2006:7.</w:t>
      </w:r>
    </w:p>
    <w:p w:rsidR="00DD43D3" w:rsidRDefault="00DD43D3">
      <w:r>
        <w:t xml:space="preserve">Branschrådet för Hamn och Stuveri lämnade önskemål om att TYA skulle tillsätta ett projekt som skulle försöka få till en ändring av 2006: 7 med föreskrifter om tillfälliga personlyft i kranar och truckar. </w:t>
      </w:r>
    </w:p>
    <w:p w:rsidR="00DD43D3" w:rsidRDefault="00DD43D3">
      <w:r>
        <w:t>Tya tillsatte en projekt grupp som skrev en hemställan om ändring i AFS 2006:7 till Arbetsmiljöverket.</w:t>
      </w:r>
    </w:p>
    <w:p w:rsidR="00DD43D3" w:rsidRDefault="00DD43D3">
      <w:r>
        <w:t>Svar på denna hemställan har nu kommit.</w:t>
      </w:r>
    </w:p>
    <w:p w:rsidR="00DD43D3" w:rsidRDefault="00DD43D3">
      <w:r>
        <w:t>Arbetsmiljöverket avslår vår hemställan med orden att</w:t>
      </w:r>
      <w:r w:rsidR="00D02056">
        <w:t xml:space="preserve"> det inte i dagsläge är aktuellt med någon revidering av AFS 2006:7.</w:t>
      </w:r>
    </w:p>
    <w:p w:rsidR="00D02056" w:rsidRDefault="00D02056">
      <w:r>
        <w:t xml:space="preserve">Detta innebär </w:t>
      </w:r>
      <w:r w:rsidR="003722FC">
        <w:t>följande, för</w:t>
      </w:r>
      <w:r>
        <w:t xml:space="preserve"> att få transportera</w:t>
      </w:r>
      <w:r w:rsidR="003722FC">
        <w:t xml:space="preserve"> personal från kaj till fartyg</w:t>
      </w:r>
      <w:r w:rsidR="0081214B">
        <w:t xml:space="preserve"> med personkorg</w:t>
      </w:r>
      <w:r w:rsidR="003722FC">
        <w:t xml:space="preserve"> för arbete </w:t>
      </w:r>
      <w:r w:rsidR="002264DA">
        <w:t>ombord:</w:t>
      </w:r>
    </w:p>
    <w:p w:rsidR="003722FC" w:rsidRDefault="003722FC" w:rsidP="003722FC">
      <w:pPr>
        <w:pStyle w:val="Liststycke"/>
        <w:numPr>
          <w:ilvl w:val="0"/>
          <w:numId w:val="1"/>
        </w:numPr>
      </w:pPr>
      <w:r>
        <w:t>Att man endast får lyfta personer med anordningar som är konstruerad och tillverkad för att lyfta personer. (CE märkt)</w:t>
      </w:r>
    </w:p>
    <w:p w:rsidR="003722FC" w:rsidRDefault="003722FC" w:rsidP="003722FC">
      <w:pPr>
        <w:pStyle w:val="Liststycke"/>
        <w:numPr>
          <w:ilvl w:val="0"/>
          <w:numId w:val="1"/>
        </w:numPr>
      </w:pPr>
      <w:r>
        <w:t xml:space="preserve">Om villkor under punkt 1 inte är uppfyllda måste man ansöka om </w:t>
      </w:r>
      <w:r w:rsidR="0081214B">
        <w:t>undantag från Arbetsmiljöinspektionen.</w:t>
      </w:r>
    </w:p>
    <w:p w:rsidR="002264DA" w:rsidRDefault="0081214B" w:rsidP="0081214B">
      <w:pPr>
        <w:ind w:left="360"/>
      </w:pPr>
      <w:r>
        <w:t xml:space="preserve">Således är det </w:t>
      </w:r>
      <w:r w:rsidRPr="002264DA">
        <w:rPr>
          <w:u w:val="single"/>
        </w:rPr>
        <w:t>inte</w:t>
      </w:r>
      <w:r>
        <w:t xml:space="preserve"> tillåtet att</w:t>
      </w:r>
      <w:r w:rsidRPr="0081214B">
        <w:t xml:space="preserve"> transportera personal från kaj till fartyg med personkorg för arbete ombord </w:t>
      </w:r>
      <w:r>
        <w:t xml:space="preserve">om inte villkoren </w:t>
      </w:r>
      <w:r w:rsidR="002264DA">
        <w:t>är uppfyllda enligt punkt 1 eller 2 ovan.</w:t>
      </w:r>
    </w:p>
    <w:p w:rsidR="0081214B" w:rsidRDefault="002264DA" w:rsidP="0081214B">
      <w:pPr>
        <w:ind w:left="360"/>
      </w:pPr>
      <w:r>
        <w:t>Svaret från Arbetsmiljöverket finns på AVD 1 och 2 s hemsida under fliken skyddsombud.</w:t>
      </w:r>
      <w:r w:rsidR="0081214B">
        <w:t xml:space="preserve"> </w:t>
      </w:r>
    </w:p>
    <w:p w:rsidR="002264DA" w:rsidRDefault="002264DA" w:rsidP="0081214B">
      <w:pPr>
        <w:ind w:left="360"/>
      </w:pPr>
    </w:p>
    <w:p w:rsidR="003722FC" w:rsidRDefault="002264DA">
      <w:r>
        <w:t>Roger Jönsson</w:t>
      </w:r>
      <w:r>
        <w:tab/>
      </w:r>
      <w:r>
        <w:tab/>
        <w:t>Anette Vilhelmsson</w:t>
      </w:r>
      <w:r>
        <w:tab/>
        <w:t>Per-Arne Persson</w:t>
      </w:r>
    </w:p>
    <w:p w:rsidR="002264DA" w:rsidRDefault="002264DA"/>
    <w:p w:rsidR="002264DA" w:rsidRDefault="002264DA">
      <w:r>
        <w:t>RSO AVD 2</w:t>
      </w:r>
      <w:r>
        <w:tab/>
      </w:r>
      <w:r>
        <w:tab/>
        <w:t>RSO AVD 1</w:t>
      </w:r>
      <w:r>
        <w:tab/>
      </w:r>
      <w:r>
        <w:tab/>
        <w:t>RSO AVD 1</w:t>
      </w:r>
    </w:p>
    <w:sectPr w:rsidR="00226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037EA"/>
    <w:multiLevelType w:val="hybridMultilevel"/>
    <w:tmpl w:val="C4C8C6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D3"/>
    <w:rsid w:val="002264DA"/>
    <w:rsid w:val="00330E88"/>
    <w:rsid w:val="003722FC"/>
    <w:rsid w:val="0081214B"/>
    <w:rsid w:val="00AA5868"/>
    <w:rsid w:val="00D02056"/>
    <w:rsid w:val="00DD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47815-8827-47FC-B1E7-410970AF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72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FE3645D0</Template>
  <TotalTime>0</TotalTime>
  <Pages>1</Pages>
  <Words>196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Jönsson</dc:creator>
  <cp:keywords/>
  <dc:description/>
  <cp:lastModifiedBy>Marina Kirin</cp:lastModifiedBy>
  <cp:revision>2</cp:revision>
  <dcterms:created xsi:type="dcterms:W3CDTF">2017-02-08T13:21:00Z</dcterms:created>
  <dcterms:modified xsi:type="dcterms:W3CDTF">2017-02-08T13:21:00Z</dcterms:modified>
</cp:coreProperties>
</file>