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9906" w14:textId="77777777" w:rsidR="00C340F7" w:rsidRDefault="00C340F7" w:rsidP="00C340F7">
      <w:pPr>
        <w:jc w:val="center"/>
        <w:rPr>
          <w:rFonts w:ascii="Arial" w:hAnsi="Arial" w:cs="Arial"/>
          <w:b/>
          <w:sz w:val="40"/>
          <w:szCs w:val="40"/>
        </w:rPr>
      </w:pPr>
    </w:p>
    <w:p w14:paraId="676B8C7B" w14:textId="640D209A" w:rsidR="00C340F7" w:rsidRPr="00C340F7" w:rsidRDefault="00C340F7" w:rsidP="00C340F7">
      <w:pPr>
        <w:jc w:val="center"/>
        <w:rPr>
          <w:rFonts w:ascii="Arial" w:hAnsi="Arial" w:cs="Arial"/>
          <w:b/>
          <w:sz w:val="40"/>
          <w:szCs w:val="40"/>
        </w:rPr>
      </w:pPr>
      <w:r w:rsidRPr="00C340F7">
        <w:rPr>
          <w:rFonts w:ascii="Arial" w:hAnsi="Arial" w:cs="Arial"/>
          <w:b/>
          <w:sz w:val="40"/>
          <w:szCs w:val="40"/>
        </w:rPr>
        <w:t>Kontroll och användning av flergasmätare</w:t>
      </w:r>
    </w:p>
    <w:p w14:paraId="2B1456A9" w14:textId="3D9F0704" w:rsidR="00C340F7" w:rsidRPr="00C340F7" w:rsidRDefault="00C340F7" w:rsidP="00C340F7">
      <w:pPr>
        <w:rPr>
          <w:rFonts w:ascii="Arial" w:hAnsi="Arial" w:cs="Arial"/>
          <w:b/>
          <w:sz w:val="24"/>
          <w:szCs w:val="24"/>
        </w:rPr>
      </w:pPr>
      <w:r w:rsidRPr="00C340F7">
        <w:rPr>
          <w:rFonts w:ascii="Arial" w:hAnsi="Arial" w:cs="Arial"/>
          <w:b/>
          <w:sz w:val="24"/>
          <w:szCs w:val="24"/>
        </w:rPr>
        <w:t xml:space="preserve">I dagsläget så har troligen samtliga hamnar i Sverige fått kunskap om vet hur man skall hantera de godsslag som kan vara dödligt eller allvarligt skada arbetstagare som jobbar och hanterar detta gods i lastrum eller i </w:t>
      </w:r>
      <w:proofErr w:type="spellStart"/>
      <w:r w:rsidRPr="00C340F7">
        <w:rPr>
          <w:rFonts w:ascii="Arial" w:hAnsi="Arial" w:cs="Arial"/>
          <w:b/>
          <w:sz w:val="24"/>
          <w:szCs w:val="24"/>
        </w:rPr>
        <w:t>planlager</w:t>
      </w:r>
      <w:proofErr w:type="spellEnd"/>
      <w:r w:rsidRPr="00C340F7">
        <w:rPr>
          <w:rFonts w:ascii="Arial" w:hAnsi="Arial" w:cs="Arial"/>
          <w:b/>
          <w:sz w:val="24"/>
          <w:szCs w:val="24"/>
        </w:rPr>
        <w:t>. Vad som vi däremot har sett och kan konstatera är att de som säljer flergasmätare inte har läst och förstått instruktionen och därför inte upplyser slutanvändare om vad som gäller vid daglig användning av dessa mätare. I svenska hamnar så arbetar vi med direktavläsande bärbara gasmonitorer (DRPGM) för att kontrollera syrehalten och leta efter giftiga eller brännbara gaser som tex. Kolmonoxid som är direkt är dödlig i höga koncentrationer.</w:t>
      </w:r>
    </w:p>
    <w:p w14:paraId="464D51E8" w14:textId="77777777" w:rsidR="00C340F7" w:rsidRPr="00C340F7" w:rsidRDefault="00C340F7" w:rsidP="00C340F7">
      <w:pPr>
        <w:rPr>
          <w:rFonts w:ascii="Arial" w:hAnsi="Arial" w:cs="Arial"/>
          <w:bCs/>
          <w:sz w:val="24"/>
          <w:szCs w:val="24"/>
        </w:rPr>
      </w:pPr>
      <w:r w:rsidRPr="00C340F7">
        <w:rPr>
          <w:rFonts w:ascii="Arial" w:hAnsi="Arial" w:cs="Arial"/>
          <w:bCs/>
          <w:sz w:val="24"/>
          <w:szCs w:val="24"/>
        </w:rPr>
        <w:t xml:space="preserve">Flergasmätare är ett nödvändigt och bra hjälpmedel för att kontrollera lastrum, containers och lager så att arbetstagare inte blir utsatt för skadliga nivåer av gaser som kan uppstå. </w:t>
      </w:r>
    </w:p>
    <w:p w14:paraId="1F4C1A2F" w14:textId="77777777" w:rsidR="00C340F7" w:rsidRPr="00C340F7" w:rsidRDefault="00C340F7" w:rsidP="00C340F7">
      <w:pPr>
        <w:rPr>
          <w:rFonts w:ascii="Arial" w:hAnsi="Arial" w:cs="Arial"/>
          <w:bCs/>
          <w:sz w:val="24"/>
          <w:szCs w:val="24"/>
        </w:rPr>
      </w:pPr>
      <w:r w:rsidRPr="00C340F7">
        <w:rPr>
          <w:rFonts w:ascii="Arial" w:hAnsi="Arial" w:cs="Arial"/>
          <w:bCs/>
          <w:sz w:val="24"/>
          <w:szCs w:val="24"/>
        </w:rPr>
        <w:t>När man skall köpa in bärbara eller fast monterade mätutrustningar så skall det föregås av en gemensam riskbedömning där man går igenom ev. syrebrist, gaser, bekämpningsmedel, godsslag mm. så att man köper in rätt mätare för ändamålet och inte en som bara mäter syre tex. när man måste ha en flergasmätare som mäter syre och kolmonoxid och svavelväte som exempel.</w:t>
      </w:r>
    </w:p>
    <w:p w14:paraId="45953BF0" w14:textId="77777777" w:rsidR="00C340F7" w:rsidRPr="00C340F7" w:rsidRDefault="00C340F7" w:rsidP="00C340F7">
      <w:pPr>
        <w:rPr>
          <w:rFonts w:ascii="Arial" w:hAnsi="Arial" w:cs="Arial"/>
          <w:bCs/>
          <w:sz w:val="24"/>
          <w:szCs w:val="24"/>
        </w:rPr>
      </w:pPr>
      <w:r w:rsidRPr="00C340F7">
        <w:rPr>
          <w:rFonts w:ascii="Arial" w:hAnsi="Arial" w:cs="Arial"/>
          <w:bCs/>
          <w:sz w:val="24"/>
          <w:szCs w:val="24"/>
        </w:rPr>
        <w:t xml:space="preserve">Behörigt utsedda skyddsombud skall vara med i inköpsprocessen samt vid framtagande av information till arbetstagare och aktuell arbetsinstruktion, samt handlingsplanen som tar i beaktande kalibrerings tider mm.  </w:t>
      </w:r>
    </w:p>
    <w:p w14:paraId="09294F3E" w14:textId="77777777" w:rsidR="00C340F7" w:rsidRPr="00C340F7" w:rsidRDefault="00C340F7" w:rsidP="00C340F7">
      <w:pPr>
        <w:rPr>
          <w:rFonts w:ascii="Arial" w:hAnsi="Arial" w:cs="Arial"/>
          <w:bCs/>
          <w:sz w:val="24"/>
          <w:szCs w:val="24"/>
        </w:rPr>
      </w:pPr>
      <w:r w:rsidRPr="00C340F7">
        <w:rPr>
          <w:rFonts w:ascii="Arial" w:hAnsi="Arial" w:cs="Arial"/>
          <w:bCs/>
          <w:sz w:val="24"/>
          <w:szCs w:val="24"/>
        </w:rPr>
        <w:t xml:space="preserve">Det man först måste skilja på är vad kalibrering eller ett så kallat </w:t>
      </w:r>
      <w:proofErr w:type="spellStart"/>
      <w:r w:rsidRPr="00C340F7">
        <w:rPr>
          <w:rFonts w:ascii="Arial" w:hAnsi="Arial" w:cs="Arial"/>
          <w:bCs/>
          <w:sz w:val="24"/>
          <w:szCs w:val="24"/>
        </w:rPr>
        <w:t>Bump</w:t>
      </w:r>
      <w:proofErr w:type="spellEnd"/>
      <w:r w:rsidRPr="00C340F7">
        <w:rPr>
          <w:rFonts w:ascii="Arial" w:hAnsi="Arial" w:cs="Arial"/>
          <w:bCs/>
          <w:sz w:val="24"/>
          <w:szCs w:val="24"/>
        </w:rPr>
        <w:t xml:space="preserve"> test eller om man översätter det till svenska ett </w:t>
      </w:r>
      <w:proofErr w:type="spellStart"/>
      <w:r w:rsidRPr="00C340F7">
        <w:rPr>
          <w:rFonts w:ascii="Arial" w:hAnsi="Arial" w:cs="Arial"/>
          <w:bCs/>
          <w:sz w:val="24"/>
          <w:szCs w:val="24"/>
        </w:rPr>
        <w:t>stöttest</w:t>
      </w:r>
      <w:proofErr w:type="spellEnd"/>
      <w:r w:rsidRPr="00C340F7">
        <w:rPr>
          <w:rFonts w:ascii="Arial" w:hAnsi="Arial" w:cs="Arial"/>
          <w:bCs/>
          <w:sz w:val="24"/>
          <w:szCs w:val="24"/>
        </w:rPr>
        <w:t xml:space="preserve"> är.</w:t>
      </w:r>
    </w:p>
    <w:p w14:paraId="10D1A3F7" w14:textId="77777777" w:rsidR="00C340F7" w:rsidRDefault="00C340F7" w:rsidP="00C340F7">
      <w:pPr>
        <w:rPr>
          <w:rFonts w:ascii="Arial" w:hAnsi="Arial" w:cs="Arial"/>
          <w:bCs/>
          <w:sz w:val="24"/>
          <w:szCs w:val="24"/>
        </w:rPr>
      </w:pPr>
    </w:p>
    <w:p w14:paraId="715671F1" w14:textId="77777777" w:rsidR="00C340F7" w:rsidRDefault="00C340F7" w:rsidP="00C340F7">
      <w:pPr>
        <w:rPr>
          <w:rFonts w:ascii="Arial" w:hAnsi="Arial" w:cs="Arial"/>
          <w:bCs/>
          <w:sz w:val="24"/>
          <w:szCs w:val="24"/>
        </w:rPr>
      </w:pPr>
    </w:p>
    <w:p w14:paraId="60D4FFBA" w14:textId="77777777" w:rsidR="00C340F7" w:rsidRDefault="00C340F7" w:rsidP="00C340F7">
      <w:pPr>
        <w:rPr>
          <w:rFonts w:ascii="Arial" w:hAnsi="Arial" w:cs="Arial"/>
          <w:bCs/>
          <w:sz w:val="24"/>
          <w:szCs w:val="24"/>
        </w:rPr>
      </w:pPr>
    </w:p>
    <w:p w14:paraId="0FDC774A" w14:textId="77777777" w:rsidR="00C340F7" w:rsidRDefault="00C340F7" w:rsidP="00C340F7">
      <w:pPr>
        <w:rPr>
          <w:rFonts w:ascii="Arial" w:hAnsi="Arial" w:cs="Arial"/>
          <w:bCs/>
          <w:sz w:val="24"/>
          <w:szCs w:val="24"/>
        </w:rPr>
      </w:pPr>
    </w:p>
    <w:p w14:paraId="7D72B7C9" w14:textId="77777777" w:rsidR="00C340F7" w:rsidRDefault="00C340F7" w:rsidP="00C340F7">
      <w:pPr>
        <w:rPr>
          <w:rFonts w:ascii="Arial" w:hAnsi="Arial" w:cs="Arial"/>
          <w:bCs/>
          <w:sz w:val="24"/>
          <w:szCs w:val="24"/>
        </w:rPr>
      </w:pPr>
    </w:p>
    <w:p w14:paraId="1A3B6662" w14:textId="77777777" w:rsidR="00C340F7" w:rsidRDefault="00C340F7" w:rsidP="00C340F7">
      <w:pPr>
        <w:rPr>
          <w:rFonts w:ascii="Arial" w:hAnsi="Arial" w:cs="Arial"/>
          <w:bCs/>
          <w:sz w:val="24"/>
          <w:szCs w:val="24"/>
        </w:rPr>
      </w:pPr>
    </w:p>
    <w:p w14:paraId="15015746" w14:textId="77777777" w:rsidR="00C340F7" w:rsidRDefault="00C340F7" w:rsidP="00C340F7">
      <w:pPr>
        <w:rPr>
          <w:rFonts w:ascii="Arial" w:hAnsi="Arial" w:cs="Arial"/>
          <w:bCs/>
          <w:sz w:val="24"/>
          <w:szCs w:val="24"/>
        </w:rPr>
      </w:pPr>
    </w:p>
    <w:p w14:paraId="47469D7D" w14:textId="77777777" w:rsidR="00C340F7" w:rsidRDefault="00C340F7" w:rsidP="00C340F7">
      <w:pPr>
        <w:rPr>
          <w:rFonts w:ascii="Arial" w:hAnsi="Arial" w:cs="Arial"/>
          <w:bCs/>
          <w:sz w:val="24"/>
          <w:szCs w:val="24"/>
        </w:rPr>
      </w:pPr>
    </w:p>
    <w:p w14:paraId="617AC9BF" w14:textId="77777777" w:rsidR="00C340F7" w:rsidRDefault="00C340F7" w:rsidP="00C340F7">
      <w:pPr>
        <w:rPr>
          <w:rFonts w:ascii="Arial" w:hAnsi="Arial" w:cs="Arial"/>
          <w:bCs/>
          <w:sz w:val="24"/>
          <w:szCs w:val="24"/>
        </w:rPr>
      </w:pPr>
    </w:p>
    <w:p w14:paraId="19BC8AEC" w14:textId="77777777" w:rsidR="00C340F7" w:rsidRPr="00C340F7" w:rsidRDefault="00C340F7" w:rsidP="00C340F7">
      <w:pPr>
        <w:rPr>
          <w:rFonts w:ascii="Arial" w:hAnsi="Arial" w:cs="Arial"/>
          <w:bCs/>
          <w:sz w:val="24"/>
          <w:szCs w:val="24"/>
        </w:rPr>
      </w:pPr>
    </w:p>
    <w:p w14:paraId="558BF52C" w14:textId="77777777" w:rsidR="00C340F7" w:rsidRPr="00C340F7" w:rsidRDefault="00C340F7" w:rsidP="00C340F7">
      <w:pPr>
        <w:pStyle w:val="Normalwebb"/>
        <w:shd w:val="clear" w:color="auto" w:fill="FFFFFF"/>
        <w:spacing w:before="0" w:beforeAutospacing="0" w:after="165" w:afterAutospacing="0" w:line="450" w:lineRule="atLeast"/>
        <w:rPr>
          <w:rFonts w:ascii="Arial" w:eastAsiaTheme="minorEastAsia" w:hAnsi="Arial" w:cs="Arial"/>
          <w:bCs/>
          <w:lang w:eastAsia="en-US"/>
        </w:rPr>
      </w:pPr>
      <w:r w:rsidRPr="00C340F7">
        <w:rPr>
          <w:rFonts w:ascii="Arial" w:eastAsiaTheme="minorEastAsia" w:hAnsi="Arial" w:cs="Arial"/>
          <w:b/>
          <w:lang w:eastAsia="en-US"/>
        </w:rPr>
        <w:t>Kalibrering:</w:t>
      </w:r>
      <w:r w:rsidRPr="00C340F7">
        <w:rPr>
          <w:rFonts w:ascii="Arial" w:hAnsi="Arial" w:cs="Arial"/>
          <w:b/>
        </w:rPr>
        <w:t xml:space="preserve"> </w:t>
      </w:r>
      <w:r w:rsidRPr="00C340F7">
        <w:rPr>
          <w:rFonts w:ascii="Arial" w:eastAsiaTheme="minorEastAsia" w:hAnsi="Arial" w:cs="Arial"/>
          <w:bCs/>
          <w:lang w:eastAsia="en-US"/>
        </w:rPr>
        <w:t>Visar hur tillförlitlig och exakt flergasmätaren är och luftövervakningen görs med en känd spårbar koncentration av farlig gas för att säkerställa att sensorerna i instrumentet svarar korrekt och att ev. ljud och ljusalarm fungerar. Dessutom så skall det efter kalibrering tillsammans med mätaren skickas ett Kalibreringscertifikat till ägaren av mätaren. Ett kalibreringscertifikat innehåller resultatet av jämförelsen och all annan relevant information-om kalibreringen, såsom använd utrustning, miljöförhållanden, undertecknare, kalibreringsdatum, certifikatnummer, kalibreringsosäkerhet osv.  Hur och när kalibrering skall utföras står i manualen och på de flesta flergasmätare så varnar den när det är dags att utföra en kalibrering.</w:t>
      </w:r>
    </w:p>
    <w:p w14:paraId="75498CE5" w14:textId="77777777" w:rsidR="00C340F7" w:rsidRPr="00C340F7" w:rsidRDefault="00C340F7" w:rsidP="00C340F7">
      <w:pPr>
        <w:pStyle w:val="Normalwebb"/>
        <w:shd w:val="clear" w:color="auto" w:fill="FFFFFF"/>
        <w:spacing w:before="0" w:beforeAutospacing="0" w:after="165" w:afterAutospacing="0" w:line="450" w:lineRule="atLeast"/>
        <w:rPr>
          <w:rFonts w:ascii="Arial" w:eastAsiaTheme="minorEastAsia" w:hAnsi="Arial" w:cs="Arial"/>
          <w:bCs/>
          <w:lang w:eastAsia="en-US"/>
        </w:rPr>
      </w:pPr>
    </w:p>
    <w:p w14:paraId="21AF2D52" w14:textId="77777777" w:rsidR="00C340F7" w:rsidRPr="00C340F7" w:rsidRDefault="00C340F7" w:rsidP="00C340F7">
      <w:pPr>
        <w:pStyle w:val="Normalwebb"/>
        <w:shd w:val="clear" w:color="auto" w:fill="FFFFFF"/>
        <w:spacing w:before="0" w:beforeAutospacing="0" w:after="165" w:afterAutospacing="0" w:line="450" w:lineRule="atLeast"/>
        <w:rPr>
          <w:rFonts w:ascii="Arial" w:eastAsiaTheme="minorEastAsia" w:hAnsi="Arial" w:cs="Arial"/>
          <w:bCs/>
          <w:lang w:eastAsia="en-US"/>
        </w:rPr>
      </w:pPr>
      <w:proofErr w:type="spellStart"/>
      <w:r w:rsidRPr="00C340F7">
        <w:rPr>
          <w:rFonts w:ascii="Arial" w:eastAsiaTheme="minorEastAsia" w:hAnsi="Arial" w:cs="Arial"/>
          <w:b/>
          <w:lang w:eastAsia="en-US"/>
        </w:rPr>
        <w:t>Bump</w:t>
      </w:r>
      <w:proofErr w:type="spellEnd"/>
      <w:r w:rsidRPr="00C340F7">
        <w:rPr>
          <w:rFonts w:ascii="Arial" w:eastAsiaTheme="minorEastAsia" w:hAnsi="Arial" w:cs="Arial"/>
          <w:b/>
          <w:lang w:eastAsia="en-US"/>
        </w:rPr>
        <w:t xml:space="preserve"> eller </w:t>
      </w:r>
      <w:proofErr w:type="spellStart"/>
      <w:r w:rsidRPr="00C340F7">
        <w:rPr>
          <w:rFonts w:ascii="Arial" w:eastAsiaTheme="minorEastAsia" w:hAnsi="Arial" w:cs="Arial"/>
          <w:b/>
          <w:lang w:eastAsia="en-US"/>
        </w:rPr>
        <w:t>stöttest</w:t>
      </w:r>
      <w:proofErr w:type="spellEnd"/>
      <w:r w:rsidRPr="00C340F7">
        <w:rPr>
          <w:rFonts w:ascii="Arial" w:eastAsiaTheme="minorEastAsia" w:hAnsi="Arial" w:cs="Arial"/>
          <w:b/>
          <w:lang w:eastAsia="en-US"/>
        </w:rPr>
        <w:t>:</w:t>
      </w:r>
      <w:r w:rsidRPr="00C340F7">
        <w:rPr>
          <w:rFonts w:ascii="Arial" w:eastAsiaTheme="minorEastAsia" w:hAnsi="Arial" w:cs="Arial"/>
          <w:bCs/>
          <w:lang w:eastAsia="en-US"/>
        </w:rPr>
        <w:t xml:space="preserve"> Denna kontroll kontrollerar att sensorer och ev. ljud och </w:t>
      </w:r>
      <w:proofErr w:type="spellStart"/>
      <w:r w:rsidRPr="00C340F7">
        <w:rPr>
          <w:rFonts w:ascii="Arial" w:eastAsiaTheme="minorEastAsia" w:hAnsi="Arial" w:cs="Arial"/>
          <w:bCs/>
          <w:lang w:eastAsia="en-US"/>
        </w:rPr>
        <w:t>ljuslarm</w:t>
      </w:r>
      <w:proofErr w:type="spellEnd"/>
      <w:r w:rsidRPr="00C340F7">
        <w:rPr>
          <w:rFonts w:ascii="Arial" w:eastAsiaTheme="minorEastAsia" w:hAnsi="Arial" w:cs="Arial"/>
          <w:bCs/>
          <w:lang w:eastAsia="en-US"/>
        </w:rPr>
        <w:t xml:space="preserve"> fungerar korrekt och att mätaren fungerar som den ska, detta är ett funktionstest inte noggrannhets test. I manualen så står det hur ofta och när testet skall utföras, många mätare har vi upptäckt när man läst manualen skall kontrolleras med ett </w:t>
      </w:r>
      <w:proofErr w:type="spellStart"/>
      <w:r w:rsidRPr="00C340F7">
        <w:rPr>
          <w:rFonts w:ascii="Arial" w:eastAsiaTheme="minorEastAsia" w:hAnsi="Arial" w:cs="Arial"/>
          <w:bCs/>
          <w:lang w:eastAsia="en-US"/>
        </w:rPr>
        <w:t>bumptest</w:t>
      </w:r>
      <w:proofErr w:type="spellEnd"/>
      <w:r w:rsidRPr="00C340F7">
        <w:rPr>
          <w:rFonts w:ascii="Arial" w:eastAsiaTheme="minorEastAsia" w:hAnsi="Arial" w:cs="Arial"/>
          <w:bCs/>
          <w:lang w:eastAsia="en-US"/>
        </w:rPr>
        <w:t xml:space="preserve"> när det skall användas, ibland dagligen eller 1 gång i veckan eller med annan intervall. Det står exakt hur och när det skall ske i manualen. </w:t>
      </w:r>
    </w:p>
    <w:p w14:paraId="586A6DA4" w14:textId="77777777" w:rsidR="00C340F7" w:rsidRPr="00C340F7" w:rsidRDefault="00C340F7" w:rsidP="00C340F7">
      <w:pPr>
        <w:pStyle w:val="Normalwebb"/>
        <w:shd w:val="clear" w:color="auto" w:fill="FFFFFF"/>
        <w:spacing w:before="0" w:beforeAutospacing="0" w:after="165" w:afterAutospacing="0" w:line="450" w:lineRule="atLeast"/>
        <w:rPr>
          <w:rFonts w:ascii="Arial" w:eastAsiaTheme="minorEastAsia" w:hAnsi="Arial" w:cs="Arial"/>
          <w:b/>
          <w:lang w:eastAsia="en-US"/>
        </w:rPr>
      </w:pPr>
      <w:r w:rsidRPr="00C340F7">
        <w:rPr>
          <w:rFonts w:ascii="Arial" w:eastAsiaTheme="minorEastAsia" w:hAnsi="Arial" w:cs="Arial"/>
          <w:b/>
          <w:lang w:eastAsia="en-US"/>
        </w:rPr>
        <w:t>Skyddsombudets roll gällande flergasmätare</w:t>
      </w:r>
    </w:p>
    <w:p w14:paraId="05FD1807" w14:textId="77777777" w:rsidR="00C340F7" w:rsidRPr="00C340F7" w:rsidRDefault="00C340F7" w:rsidP="00C340F7">
      <w:pPr>
        <w:pStyle w:val="Normalwebb"/>
        <w:shd w:val="clear" w:color="auto" w:fill="FFFFFF"/>
        <w:spacing w:before="0" w:beforeAutospacing="0" w:after="165" w:afterAutospacing="0" w:line="450" w:lineRule="atLeast"/>
        <w:rPr>
          <w:rFonts w:ascii="Arial" w:eastAsiaTheme="minorEastAsia" w:hAnsi="Arial" w:cs="Arial"/>
          <w:bCs/>
          <w:lang w:eastAsia="en-US"/>
        </w:rPr>
      </w:pPr>
      <w:r w:rsidRPr="00C340F7">
        <w:rPr>
          <w:rFonts w:ascii="Arial" w:eastAsiaTheme="minorEastAsia" w:hAnsi="Arial" w:cs="Arial"/>
          <w:bCs/>
          <w:lang w:eastAsia="en-US"/>
        </w:rPr>
        <w:t xml:space="preserve">Skyddsombud </w:t>
      </w:r>
      <w:r w:rsidRPr="00C340F7">
        <w:rPr>
          <w:rFonts w:ascii="Arial" w:eastAsiaTheme="minorEastAsia" w:hAnsi="Arial" w:cs="Arial"/>
          <w:b/>
          <w:lang w:eastAsia="en-US"/>
        </w:rPr>
        <w:t xml:space="preserve">Skall </w:t>
      </w:r>
      <w:r w:rsidRPr="00C340F7">
        <w:rPr>
          <w:rFonts w:ascii="Arial" w:eastAsiaTheme="minorEastAsia" w:hAnsi="Arial" w:cs="Arial"/>
          <w:bCs/>
          <w:lang w:eastAsia="en-US"/>
        </w:rPr>
        <w:t>medverka vid inköp.</w:t>
      </w:r>
    </w:p>
    <w:p w14:paraId="598F8A26" w14:textId="77777777" w:rsidR="00C340F7" w:rsidRPr="00C340F7" w:rsidRDefault="00C340F7" w:rsidP="00C340F7">
      <w:pPr>
        <w:pStyle w:val="Normalwebb"/>
        <w:shd w:val="clear" w:color="auto" w:fill="FFFFFF"/>
        <w:spacing w:before="0" w:beforeAutospacing="0" w:after="165" w:afterAutospacing="0" w:line="450" w:lineRule="atLeast"/>
        <w:rPr>
          <w:rFonts w:ascii="Arial" w:eastAsiaTheme="minorEastAsia" w:hAnsi="Arial" w:cs="Arial"/>
          <w:b/>
          <w:lang w:eastAsia="en-US"/>
        </w:rPr>
      </w:pPr>
      <w:r w:rsidRPr="00C340F7">
        <w:rPr>
          <w:rFonts w:ascii="Arial" w:eastAsiaTheme="minorEastAsia" w:hAnsi="Arial" w:cs="Arial"/>
          <w:bCs/>
          <w:lang w:eastAsia="en-US"/>
        </w:rPr>
        <w:t xml:space="preserve">Skyddsombud </w:t>
      </w:r>
      <w:r w:rsidRPr="00C340F7">
        <w:rPr>
          <w:rFonts w:ascii="Arial" w:eastAsiaTheme="minorEastAsia" w:hAnsi="Arial" w:cs="Arial"/>
          <w:b/>
          <w:lang w:eastAsia="en-US"/>
        </w:rPr>
        <w:t xml:space="preserve">Skall </w:t>
      </w:r>
      <w:r w:rsidRPr="00C340F7">
        <w:rPr>
          <w:rFonts w:ascii="Arial" w:eastAsiaTheme="minorEastAsia" w:hAnsi="Arial" w:cs="Arial"/>
          <w:bCs/>
          <w:lang w:eastAsia="en-US"/>
        </w:rPr>
        <w:t>medverka vid upprättande av utbildning och underhållsplan</w:t>
      </w:r>
      <w:r w:rsidRPr="00C340F7">
        <w:rPr>
          <w:rFonts w:ascii="Arial" w:eastAsiaTheme="minorEastAsia" w:hAnsi="Arial" w:cs="Arial"/>
          <w:b/>
          <w:lang w:eastAsia="en-US"/>
        </w:rPr>
        <w:t>.</w:t>
      </w:r>
    </w:p>
    <w:p w14:paraId="72B3CA30" w14:textId="77777777" w:rsidR="00C340F7" w:rsidRPr="00C340F7" w:rsidRDefault="00C340F7" w:rsidP="00C340F7">
      <w:pPr>
        <w:pStyle w:val="Normalwebb"/>
        <w:shd w:val="clear" w:color="auto" w:fill="FFFFFF"/>
        <w:spacing w:before="0" w:beforeAutospacing="0" w:after="165" w:afterAutospacing="0" w:line="450" w:lineRule="atLeast"/>
        <w:rPr>
          <w:rFonts w:ascii="Arial" w:eastAsiaTheme="minorEastAsia" w:hAnsi="Arial" w:cs="Arial"/>
          <w:bCs/>
          <w:lang w:eastAsia="en-US"/>
        </w:rPr>
      </w:pPr>
    </w:p>
    <w:p w14:paraId="60A21669" w14:textId="77777777" w:rsidR="002E4B62" w:rsidRPr="00C125DE" w:rsidRDefault="002E4B62" w:rsidP="00C02F72">
      <w:pPr>
        <w:rPr>
          <w:rFonts w:ascii="Arial" w:hAnsi="Arial" w:cs="Arial"/>
        </w:rPr>
      </w:pPr>
    </w:p>
    <w:sectPr w:rsidR="002E4B62" w:rsidRPr="00C125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3191" w14:textId="77777777" w:rsidR="00AC68E5" w:rsidRDefault="00AC68E5" w:rsidP="00394055">
      <w:pPr>
        <w:spacing w:after="0" w:line="240" w:lineRule="auto"/>
      </w:pPr>
      <w:r>
        <w:separator/>
      </w:r>
    </w:p>
  </w:endnote>
  <w:endnote w:type="continuationSeparator" w:id="0">
    <w:p w14:paraId="52E517DC" w14:textId="77777777" w:rsidR="00AC68E5" w:rsidRDefault="00AC68E5"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3313" w14:textId="77777777" w:rsidR="00AC68E5" w:rsidRDefault="00AC68E5" w:rsidP="00394055">
      <w:pPr>
        <w:spacing w:after="0" w:line="240" w:lineRule="auto"/>
      </w:pPr>
      <w:r>
        <w:separator/>
      </w:r>
    </w:p>
  </w:footnote>
  <w:footnote w:type="continuationSeparator" w:id="0">
    <w:p w14:paraId="2FCFA68D" w14:textId="77777777" w:rsidR="00AC68E5" w:rsidRDefault="00AC68E5"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3F6D82"/>
    <w:multiLevelType w:val="hybridMultilevel"/>
    <w:tmpl w:val="E8BC34AC"/>
    <w:lvl w:ilvl="0" w:tplc="8EC45B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A97812"/>
    <w:multiLevelType w:val="hybridMultilevel"/>
    <w:tmpl w:val="20B053E0"/>
    <w:lvl w:ilvl="0" w:tplc="5128EC8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BC81F52"/>
    <w:multiLevelType w:val="hybridMultilevel"/>
    <w:tmpl w:val="1F52EB70"/>
    <w:lvl w:ilvl="0" w:tplc="6BFE721C">
      <w:numFmt w:val="bullet"/>
      <w:lvlText w:val="-"/>
      <w:lvlJc w:val="left"/>
      <w:pPr>
        <w:ind w:left="720" w:hanging="360"/>
      </w:pPr>
      <w:rPr>
        <w:rFonts w:ascii="Calibri" w:eastAsia="Times New Roman"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71317477">
    <w:abstractNumId w:val="0"/>
  </w:num>
  <w:num w:numId="2" w16cid:durableId="2021080555">
    <w:abstractNumId w:val="3"/>
  </w:num>
  <w:num w:numId="3" w16cid:durableId="137918213">
    <w:abstractNumId w:val="2"/>
  </w:num>
  <w:num w:numId="4" w16cid:durableId="16984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077133"/>
    <w:rsid w:val="002E4B62"/>
    <w:rsid w:val="00394055"/>
    <w:rsid w:val="00397B3E"/>
    <w:rsid w:val="005662A3"/>
    <w:rsid w:val="005E7BEC"/>
    <w:rsid w:val="006B6C4B"/>
    <w:rsid w:val="008C1046"/>
    <w:rsid w:val="008D4991"/>
    <w:rsid w:val="009A4771"/>
    <w:rsid w:val="00AC61D1"/>
    <w:rsid w:val="00AC68E5"/>
    <w:rsid w:val="00B6327E"/>
    <w:rsid w:val="00BB7F14"/>
    <w:rsid w:val="00C02F72"/>
    <w:rsid w:val="00C125DE"/>
    <w:rsid w:val="00C340F7"/>
    <w:rsid w:val="00C579B5"/>
    <w:rsid w:val="00C66A26"/>
    <w:rsid w:val="00CB7A33"/>
    <w:rsid w:val="00DA5E30"/>
    <w:rsid w:val="00EE24E2"/>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2542</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5</cp:revision>
  <dcterms:created xsi:type="dcterms:W3CDTF">2026-02-13T08:11:00Z</dcterms:created>
  <dcterms:modified xsi:type="dcterms:W3CDTF">2026-02-13T08:12:00Z</dcterms:modified>
</cp:coreProperties>
</file>